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34C78" w14:textId="6D7824B1" w:rsidR="005D0650" w:rsidRPr="006645CF" w:rsidRDefault="005D0650" w:rsidP="005D0650">
      <w:pPr>
        <w:pStyle w:val="a3"/>
        <w:ind w:leftChars="0" w:left="420"/>
        <w:jc w:val="center"/>
        <w:rPr>
          <w:rFonts w:ascii="ＭＳ Ｐ明朝" w:eastAsia="ＭＳ Ｐ明朝" w:hAnsi="ＭＳ Ｐ明朝"/>
          <w:b/>
          <w:sz w:val="28"/>
        </w:rPr>
      </w:pPr>
      <w:r w:rsidRPr="006645CF">
        <w:rPr>
          <w:rFonts w:ascii="ＭＳ Ｐ明朝" w:eastAsia="ＭＳ Ｐ明朝" w:hAnsi="ＭＳ Ｐ明朝" w:hint="eastAsia"/>
          <w:b/>
          <w:sz w:val="28"/>
        </w:rPr>
        <w:t>TF-CBT開始前チェック表</w:t>
      </w:r>
    </w:p>
    <w:p w14:paraId="704CAC33" w14:textId="4633969B" w:rsidR="0063048F" w:rsidRPr="000A564D" w:rsidRDefault="0063048F" w:rsidP="0063048F">
      <w:pPr>
        <w:ind w:left="327" w:hangingChars="200" w:hanging="327"/>
        <w:rPr>
          <w:b/>
          <w:bCs/>
          <w:color w:val="FF0000"/>
          <w:sz w:val="18"/>
          <w:u w:val="single"/>
        </w:rPr>
      </w:pPr>
      <w:r w:rsidRPr="000A564D">
        <w:rPr>
          <w:rFonts w:hint="eastAsia"/>
          <w:b/>
          <w:bCs/>
          <w:color w:val="FF0000"/>
          <w:sz w:val="18"/>
          <w:u w:val="single"/>
        </w:rPr>
        <w:t>主治医</w:t>
      </w:r>
      <w:r w:rsidR="00323DCC">
        <w:rPr>
          <w:rFonts w:hint="eastAsia"/>
          <w:b/>
          <w:bCs/>
          <w:color w:val="FF0000"/>
          <w:sz w:val="18"/>
          <w:u w:val="single"/>
        </w:rPr>
        <w:t>がいる場合はその</w:t>
      </w:r>
      <w:r w:rsidRPr="000A564D">
        <w:rPr>
          <w:rFonts w:hint="eastAsia"/>
          <w:b/>
          <w:bCs/>
          <w:color w:val="FF0000"/>
          <w:sz w:val="18"/>
          <w:u w:val="single"/>
        </w:rPr>
        <w:t>許可のもとに進めてください。主治医の許可のないケースはコンサルテーション対象外です。</w:t>
      </w:r>
    </w:p>
    <w:p w14:paraId="631E568E" w14:textId="1396A3A4" w:rsidR="001120FD" w:rsidRPr="006645CF" w:rsidRDefault="00335023" w:rsidP="006645CF">
      <w:pPr>
        <w:pStyle w:val="a3"/>
        <w:numPr>
          <w:ilvl w:val="0"/>
          <w:numId w:val="2"/>
        </w:numPr>
        <w:ind w:leftChars="0"/>
        <w:rPr>
          <w:sz w:val="24"/>
        </w:rPr>
      </w:pPr>
      <w:r w:rsidRPr="006645CF">
        <w:rPr>
          <w:rFonts w:hint="eastAsia"/>
          <w:sz w:val="24"/>
        </w:rPr>
        <w:t>子どもと養育者に、</w:t>
      </w:r>
      <w:r w:rsidR="001120FD" w:rsidRPr="006645CF">
        <w:rPr>
          <w:rFonts w:hint="eastAsia"/>
          <w:sz w:val="24"/>
        </w:rPr>
        <w:t>一般的なトラウマの心理教育をし、トラウマ症状の評価</w:t>
      </w:r>
      <w:r w:rsidRPr="006645CF">
        <w:rPr>
          <w:rFonts w:hint="eastAsia"/>
          <w:sz w:val="24"/>
        </w:rPr>
        <w:t>が</w:t>
      </w:r>
      <w:r w:rsidR="001120FD" w:rsidRPr="006645CF">
        <w:rPr>
          <w:rFonts w:hint="eastAsia"/>
          <w:sz w:val="24"/>
        </w:rPr>
        <w:t>必要</w:t>
      </w:r>
      <w:r w:rsidRPr="006645CF">
        <w:rPr>
          <w:rFonts w:hint="eastAsia"/>
          <w:sz w:val="24"/>
        </w:rPr>
        <w:t>であることを説明する</w:t>
      </w:r>
      <w:r w:rsidR="001120FD" w:rsidRPr="006645CF">
        <w:rPr>
          <w:rFonts w:hint="eastAsia"/>
          <w:sz w:val="24"/>
        </w:rPr>
        <w:t>。</w:t>
      </w:r>
    </w:p>
    <w:p w14:paraId="7818124F" w14:textId="53FCF389" w:rsidR="00335023" w:rsidRPr="006645CF" w:rsidRDefault="00335023" w:rsidP="005D0650">
      <w:pPr>
        <w:ind w:left="670" w:hangingChars="300" w:hanging="670"/>
        <w:rPr>
          <w:sz w:val="24"/>
        </w:rPr>
      </w:pPr>
    </w:p>
    <w:p w14:paraId="5298D8E5" w14:textId="25BCFA2B" w:rsidR="00335023" w:rsidRPr="006645CF" w:rsidRDefault="00335023" w:rsidP="006645CF">
      <w:pPr>
        <w:pStyle w:val="a3"/>
        <w:numPr>
          <w:ilvl w:val="0"/>
          <w:numId w:val="2"/>
        </w:numPr>
        <w:ind w:leftChars="0"/>
        <w:rPr>
          <w:sz w:val="24"/>
        </w:rPr>
      </w:pPr>
      <w:r w:rsidRPr="006645CF">
        <w:rPr>
          <w:rFonts w:hint="eastAsia"/>
          <w:sz w:val="24"/>
        </w:rPr>
        <w:t>トラウマ症状の評価方法や副作用の説明をする。</w:t>
      </w:r>
    </w:p>
    <w:p w14:paraId="55E6B1C0" w14:textId="1ADA9084" w:rsidR="00335023" w:rsidRPr="006645CF" w:rsidRDefault="00335023" w:rsidP="005D0650">
      <w:pPr>
        <w:ind w:left="670" w:hangingChars="300" w:hanging="670"/>
        <w:rPr>
          <w:sz w:val="24"/>
        </w:rPr>
      </w:pPr>
      <w:r w:rsidRPr="006645CF">
        <w:rPr>
          <w:rFonts w:hint="eastAsia"/>
          <w:sz w:val="24"/>
        </w:rPr>
        <w:t xml:space="preserve">　　　</w:t>
      </w:r>
      <w:r w:rsidR="006645CF">
        <w:rPr>
          <w:rFonts w:hint="eastAsia"/>
          <w:sz w:val="24"/>
        </w:rPr>
        <w:t>例）</w:t>
      </w:r>
      <w:r w:rsidRPr="006645CF">
        <w:rPr>
          <w:rFonts w:hint="eastAsia"/>
          <w:sz w:val="24"/>
        </w:rPr>
        <w:t>子ども自身に表出してもらうこと。一時的に症状悪化がありうること。</w:t>
      </w:r>
    </w:p>
    <w:p w14:paraId="1FCC9A42" w14:textId="77777777" w:rsidR="00335023" w:rsidRPr="006645CF" w:rsidRDefault="00335023" w:rsidP="005D0650">
      <w:pPr>
        <w:ind w:left="670" w:hangingChars="300" w:hanging="670"/>
        <w:rPr>
          <w:sz w:val="24"/>
        </w:rPr>
      </w:pPr>
    </w:p>
    <w:p w14:paraId="170000F6" w14:textId="5E122BCF" w:rsidR="00335023" w:rsidRPr="006645CF" w:rsidRDefault="00335023" w:rsidP="005D0650">
      <w:pPr>
        <w:ind w:left="670" w:hangingChars="300" w:hanging="670"/>
        <w:rPr>
          <w:sz w:val="24"/>
        </w:rPr>
      </w:pPr>
      <w:r w:rsidRPr="006645CF">
        <w:rPr>
          <w:rFonts w:hint="eastAsia"/>
          <w:sz w:val="24"/>
        </w:rPr>
        <w:t>□</w:t>
      </w:r>
      <w:r w:rsidR="006645CF">
        <w:rPr>
          <w:rFonts w:hint="eastAsia"/>
          <w:sz w:val="24"/>
        </w:rPr>
        <w:t xml:space="preserve">　</w:t>
      </w:r>
      <w:r w:rsidRPr="006645CF">
        <w:rPr>
          <w:rFonts w:hint="eastAsia"/>
          <w:sz w:val="24"/>
        </w:rPr>
        <w:t>UPID</w:t>
      </w:r>
      <w:r w:rsidR="00597CF6">
        <w:rPr>
          <w:rFonts w:hint="eastAsia"/>
          <w:sz w:val="24"/>
        </w:rPr>
        <w:t>、CGAS</w:t>
      </w:r>
      <w:r w:rsidR="00323DCC">
        <w:rPr>
          <w:rFonts w:hint="eastAsia"/>
          <w:sz w:val="24"/>
        </w:rPr>
        <w:t>など</w:t>
      </w:r>
      <w:r w:rsidRPr="006645CF">
        <w:rPr>
          <w:rFonts w:hint="eastAsia"/>
          <w:sz w:val="24"/>
        </w:rPr>
        <w:t>を使用して</w:t>
      </w:r>
      <w:r w:rsidR="001120FD" w:rsidRPr="006645CF">
        <w:rPr>
          <w:rFonts w:hint="eastAsia"/>
          <w:sz w:val="24"/>
        </w:rPr>
        <w:t>PTSD症状</w:t>
      </w:r>
      <w:r w:rsidR="00597CF6">
        <w:rPr>
          <w:rFonts w:hint="eastAsia"/>
          <w:sz w:val="24"/>
        </w:rPr>
        <w:t>と生活機能</w:t>
      </w:r>
      <w:r w:rsidR="001120FD" w:rsidRPr="006645CF">
        <w:rPr>
          <w:rFonts w:hint="eastAsia"/>
          <w:sz w:val="24"/>
        </w:rPr>
        <w:t>のアセスメントをする。</w:t>
      </w:r>
    </w:p>
    <w:p w14:paraId="66F5FB7C" w14:textId="2FFA7CA7" w:rsidR="00335023" w:rsidRPr="006645CF" w:rsidRDefault="00335023" w:rsidP="006645CF">
      <w:pPr>
        <w:ind w:firstLineChars="300" w:firstLine="670"/>
        <w:rPr>
          <w:sz w:val="24"/>
        </w:rPr>
      </w:pPr>
      <w:r w:rsidRPr="006645CF">
        <w:rPr>
          <w:rFonts w:hint="eastAsia"/>
          <w:sz w:val="24"/>
        </w:rPr>
        <w:t>注）実施中に症状を出来るだけ具体的に聴取する。</w:t>
      </w:r>
    </w:p>
    <w:p w14:paraId="0E7C3B74" w14:textId="77777777" w:rsidR="00335023" w:rsidRPr="006645CF" w:rsidRDefault="00335023" w:rsidP="001120FD">
      <w:pPr>
        <w:ind w:left="447" w:hangingChars="200" w:hanging="447"/>
        <w:rPr>
          <w:sz w:val="24"/>
        </w:rPr>
      </w:pPr>
    </w:p>
    <w:p w14:paraId="74C64593" w14:textId="5886B7C2" w:rsidR="00335023" w:rsidRPr="006645CF" w:rsidRDefault="001120FD" w:rsidP="006645CF">
      <w:pPr>
        <w:pStyle w:val="a3"/>
        <w:numPr>
          <w:ilvl w:val="0"/>
          <w:numId w:val="2"/>
        </w:numPr>
        <w:ind w:leftChars="0"/>
        <w:rPr>
          <w:sz w:val="24"/>
        </w:rPr>
      </w:pPr>
      <w:r w:rsidRPr="006645CF">
        <w:rPr>
          <w:rFonts w:hint="eastAsia"/>
          <w:sz w:val="24"/>
        </w:rPr>
        <w:t>TF-CBT実施予定者は</w:t>
      </w:r>
      <w:r w:rsidR="00335023" w:rsidRPr="006645CF">
        <w:rPr>
          <w:rFonts w:hint="eastAsia"/>
          <w:sz w:val="24"/>
        </w:rPr>
        <w:t>、</w:t>
      </w:r>
      <w:r w:rsidRPr="006645CF">
        <w:rPr>
          <w:rFonts w:hint="eastAsia"/>
          <w:sz w:val="24"/>
        </w:rPr>
        <w:t>PTSD</w:t>
      </w:r>
      <w:r w:rsidR="00335023" w:rsidRPr="006645CF">
        <w:rPr>
          <w:rFonts w:hint="eastAsia"/>
          <w:sz w:val="24"/>
        </w:rPr>
        <w:t>の主な症状が日常生活においてどのように認められるかを</w:t>
      </w:r>
      <w:r w:rsidR="006645CF">
        <w:rPr>
          <w:rFonts w:hint="eastAsia"/>
          <w:sz w:val="24"/>
        </w:rPr>
        <w:t>具体的に把握できている。</w:t>
      </w:r>
    </w:p>
    <w:p w14:paraId="7ADE34E6" w14:textId="77777777" w:rsidR="00335023" w:rsidRPr="006645CF" w:rsidRDefault="00335023" w:rsidP="00335023">
      <w:pPr>
        <w:rPr>
          <w:sz w:val="24"/>
        </w:rPr>
      </w:pPr>
    </w:p>
    <w:p w14:paraId="39A043B5" w14:textId="718CD690" w:rsidR="00335023" w:rsidRPr="006645CF" w:rsidRDefault="00335023" w:rsidP="00335023">
      <w:pPr>
        <w:rPr>
          <w:sz w:val="24"/>
        </w:rPr>
      </w:pPr>
      <w:r w:rsidRPr="006645CF">
        <w:rPr>
          <w:rFonts w:hint="eastAsia"/>
          <w:sz w:val="24"/>
        </w:rPr>
        <w:t>□</w:t>
      </w:r>
      <w:r w:rsidR="006645CF">
        <w:rPr>
          <w:rFonts w:hint="eastAsia"/>
          <w:sz w:val="24"/>
        </w:rPr>
        <w:t xml:space="preserve"> </w:t>
      </w:r>
      <w:r w:rsidRPr="006645CF">
        <w:rPr>
          <w:rFonts w:hint="eastAsia"/>
          <w:sz w:val="24"/>
        </w:rPr>
        <w:t>日常生活において、対応を優先すべき重大な行動上の問題はないかを確認する。</w:t>
      </w:r>
    </w:p>
    <w:p w14:paraId="721D900C" w14:textId="125DFE55" w:rsidR="00F651C3" w:rsidRPr="006645CF" w:rsidRDefault="00F651C3" w:rsidP="00335023">
      <w:pPr>
        <w:rPr>
          <w:sz w:val="24"/>
        </w:rPr>
      </w:pPr>
      <w:r w:rsidRPr="006645CF">
        <w:rPr>
          <w:sz w:val="24"/>
        </w:rPr>
        <w:t xml:space="preserve">　　</w:t>
      </w:r>
      <w:r w:rsidR="006645CF" w:rsidRPr="006645CF">
        <w:rPr>
          <w:rFonts w:hint="eastAsia"/>
          <w:sz w:val="24"/>
        </w:rPr>
        <w:t>例）自傷行為、他害、</w:t>
      </w:r>
      <w:r w:rsidR="00DC12B6">
        <w:rPr>
          <w:rFonts w:hint="eastAsia"/>
          <w:sz w:val="24"/>
        </w:rPr>
        <w:t>解離、</w:t>
      </w:r>
      <w:r w:rsidR="006645CF" w:rsidRPr="006645CF">
        <w:rPr>
          <w:rFonts w:hint="eastAsia"/>
          <w:sz w:val="24"/>
        </w:rPr>
        <w:t>興奮、自殺念慮・自殺企図、逸脱行動など。</w:t>
      </w:r>
    </w:p>
    <w:p w14:paraId="36EDCB3B" w14:textId="77777777" w:rsidR="006645CF" w:rsidRPr="006645CF" w:rsidRDefault="006645CF" w:rsidP="00335023">
      <w:pPr>
        <w:rPr>
          <w:sz w:val="24"/>
        </w:rPr>
      </w:pPr>
    </w:p>
    <w:p w14:paraId="7D989A55" w14:textId="1808575D" w:rsidR="001120FD" w:rsidRPr="006645CF" w:rsidRDefault="00335023" w:rsidP="00335023">
      <w:pPr>
        <w:ind w:left="447" w:hangingChars="200" w:hanging="447"/>
        <w:rPr>
          <w:sz w:val="24"/>
        </w:rPr>
      </w:pPr>
      <w:r w:rsidRPr="006645CF">
        <w:rPr>
          <w:rFonts w:hint="eastAsia"/>
          <w:sz w:val="24"/>
        </w:rPr>
        <w:t>□</w:t>
      </w:r>
      <w:r w:rsidR="006645CF">
        <w:rPr>
          <w:rFonts w:hint="eastAsia"/>
          <w:sz w:val="24"/>
        </w:rPr>
        <w:t xml:space="preserve"> </w:t>
      </w:r>
      <w:r w:rsidR="001120FD" w:rsidRPr="006645CF">
        <w:rPr>
          <w:rFonts w:hint="eastAsia"/>
          <w:sz w:val="24"/>
        </w:rPr>
        <w:t>アセスメントの結果を本人</w:t>
      </w:r>
      <w:r w:rsidRPr="006645CF">
        <w:rPr>
          <w:rFonts w:hint="eastAsia"/>
          <w:sz w:val="24"/>
        </w:rPr>
        <w:t>と養育者に伝え、治療</w:t>
      </w:r>
      <w:r w:rsidR="00DC12B6">
        <w:rPr>
          <w:rFonts w:hint="eastAsia"/>
          <w:sz w:val="24"/>
        </w:rPr>
        <w:t>（</w:t>
      </w:r>
      <w:r w:rsidR="00DC12B6" w:rsidRPr="00DC12B6">
        <w:rPr>
          <w:rFonts w:hint="eastAsia"/>
          <w:color w:val="FF0000"/>
          <w:sz w:val="24"/>
        </w:rPr>
        <w:t>TF-CBTに特定しない</w:t>
      </w:r>
      <w:r w:rsidR="00DC12B6">
        <w:rPr>
          <w:rFonts w:hint="eastAsia"/>
          <w:sz w:val="24"/>
        </w:rPr>
        <w:t>）</w:t>
      </w:r>
      <w:r w:rsidRPr="006645CF">
        <w:rPr>
          <w:rFonts w:hint="eastAsia"/>
          <w:sz w:val="24"/>
        </w:rPr>
        <w:t>が必要なことを説明する。</w:t>
      </w:r>
    </w:p>
    <w:p w14:paraId="51F26E04" w14:textId="094D7069" w:rsidR="00335023" w:rsidRDefault="00335023" w:rsidP="006645CF">
      <w:pPr>
        <w:ind w:left="893" w:hangingChars="400" w:hanging="893"/>
        <w:rPr>
          <w:sz w:val="24"/>
        </w:rPr>
      </w:pPr>
      <w:r w:rsidRPr="006645CF">
        <w:rPr>
          <w:rFonts w:hint="eastAsia"/>
          <w:sz w:val="24"/>
        </w:rPr>
        <w:t xml:space="preserve">　　注）アセスメント結果の説明は、子どもの発達段階に合わせて適切なことばを使用する。</w:t>
      </w:r>
    </w:p>
    <w:p w14:paraId="5B9A7644" w14:textId="1F055D71" w:rsidR="006645CF" w:rsidRPr="00DC12B6" w:rsidRDefault="00DC12B6" w:rsidP="001120FD">
      <w:pPr>
        <w:ind w:left="327" w:hangingChars="200" w:hanging="327"/>
        <w:rPr>
          <w:color w:val="FF0000"/>
          <w:sz w:val="18"/>
          <w:u w:val="single"/>
        </w:rPr>
      </w:pPr>
      <w:r w:rsidRPr="00DC12B6">
        <w:rPr>
          <w:rFonts w:hint="eastAsia"/>
          <w:color w:val="FF0000"/>
          <w:sz w:val="18"/>
          <w:u w:val="single"/>
        </w:rPr>
        <w:t>ここまでを確認したらケースシートを送付し</w:t>
      </w:r>
      <w:r>
        <w:rPr>
          <w:rFonts w:hint="eastAsia"/>
          <w:color w:val="FF0000"/>
          <w:sz w:val="18"/>
          <w:u w:val="single"/>
        </w:rPr>
        <w:t>てください。</w:t>
      </w:r>
      <w:r w:rsidRPr="00DC12B6">
        <w:rPr>
          <w:rFonts w:hint="eastAsia"/>
          <w:color w:val="FF0000"/>
          <w:sz w:val="18"/>
          <w:u w:val="single"/>
        </w:rPr>
        <w:t>コンサルテーションの対象になるか</w:t>
      </w:r>
      <w:r>
        <w:rPr>
          <w:rFonts w:hint="eastAsia"/>
          <w:color w:val="FF0000"/>
          <w:sz w:val="18"/>
          <w:u w:val="single"/>
        </w:rPr>
        <w:t>どうかを検討します</w:t>
      </w:r>
      <w:r w:rsidRPr="00DC12B6">
        <w:rPr>
          <w:rFonts w:hint="eastAsia"/>
          <w:color w:val="FF0000"/>
          <w:sz w:val="18"/>
          <w:u w:val="single"/>
        </w:rPr>
        <w:t>。</w:t>
      </w:r>
    </w:p>
    <w:p w14:paraId="5EC1B2C7" w14:textId="160BC26A" w:rsidR="00DC12B6" w:rsidRPr="0063048F" w:rsidRDefault="0063048F" w:rsidP="0063048F">
      <w:pPr>
        <w:ind w:left="327" w:hangingChars="200" w:hanging="327"/>
        <w:rPr>
          <w:color w:val="FF0000"/>
          <w:sz w:val="18"/>
          <w:u w:val="single"/>
        </w:rPr>
      </w:pPr>
      <w:r>
        <w:rPr>
          <w:rFonts w:hint="eastAsia"/>
          <w:color w:val="FF0000"/>
          <w:sz w:val="18"/>
          <w:u w:val="single"/>
        </w:rPr>
        <w:lastRenderedPageBreak/>
        <w:t>TF-CBT</w:t>
      </w:r>
      <w:r w:rsidR="0072741C">
        <w:rPr>
          <w:rFonts w:hint="eastAsia"/>
          <w:color w:val="FF0000"/>
          <w:sz w:val="18"/>
          <w:u w:val="single"/>
        </w:rPr>
        <w:t>コンサルテーション</w:t>
      </w:r>
      <w:r>
        <w:rPr>
          <w:rFonts w:hint="eastAsia"/>
          <w:color w:val="FF0000"/>
          <w:sz w:val="18"/>
          <w:u w:val="single"/>
        </w:rPr>
        <w:t>を実施すると決定した後の手続き。</w:t>
      </w:r>
    </w:p>
    <w:p w14:paraId="664FF2A4" w14:textId="0A947D7E" w:rsidR="001120FD" w:rsidRPr="006645CF" w:rsidRDefault="006645CF" w:rsidP="006645CF">
      <w:pPr>
        <w:pStyle w:val="a3"/>
        <w:numPr>
          <w:ilvl w:val="0"/>
          <w:numId w:val="2"/>
        </w:numPr>
        <w:ind w:leftChars="0"/>
        <w:rPr>
          <w:sz w:val="24"/>
        </w:rPr>
      </w:pPr>
      <w:r>
        <w:rPr>
          <w:rFonts w:hint="eastAsia"/>
          <w:sz w:val="24"/>
        </w:rPr>
        <w:t>リーフレットなどを用いて</w:t>
      </w:r>
      <w:r w:rsidR="001120FD" w:rsidRPr="006645CF">
        <w:rPr>
          <w:rFonts w:hint="eastAsia"/>
          <w:sz w:val="24"/>
        </w:rPr>
        <w:t>TF-CBTプログラムの説明を</w:t>
      </w:r>
      <w:r w:rsidRPr="006645CF">
        <w:rPr>
          <w:rFonts w:hint="eastAsia"/>
          <w:sz w:val="24"/>
        </w:rPr>
        <w:t>し、本人と養育者の同意を得る。</w:t>
      </w:r>
    </w:p>
    <w:p w14:paraId="241C685A" w14:textId="559DA149" w:rsidR="001120FD" w:rsidRPr="006645CF" w:rsidRDefault="001120FD" w:rsidP="001120FD">
      <w:pPr>
        <w:rPr>
          <w:sz w:val="24"/>
        </w:rPr>
      </w:pPr>
    </w:p>
    <w:p w14:paraId="0784BB52" w14:textId="459F994C" w:rsidR="001120FD" w:rsidRDefault="006645CF" w:rsidP="003D1DF5">
      <w:pPr>
        <w:pStyle w:val="a3"/>
        <w:numPr>
          <w:ilvl w:val="0"/>
          <w:numId w:val="2"/>
        </w:numPr>
        <w:ind w:leftChars="0" w:left="447" w:hangingChars="200" w:hanging="447"/>
        <w:rPr>
          <w:sz w:val="24"/>
        </w:rPr>
      </w:pPr>
      <w:r w:rsidRPr="00103C10">
        <w:rPr>
          <w:rFonts w:hint="eastAsia"/>
          <w:sz w:val="24"/>
        </w:rPr>
        <w:t>セッションは録画か録音がなされ、限定された専門家の間で供覧されること</w:t>
      </w:r>
      <w:r w:rsidR="000A564D" w:rsidRPr="00103C10">
        <w:rPr>
          <w:rFonts w:hint="eastAsia"/>
          <w:sz w:val="24"/>
        </w:rPr>
        <w:t>を</w:t>
      </w:r>
      <w:r w:rsidRPr="00103C10">
        <w:rPr>
          <w:rFonts w:hint="eastAsia"/>
          <w:sz w:val="24"/>
        </w:rPr>
        <w:t>説明し、</w:t>
      </w:r>
      <w:r w:rsidR="000A564D" w:rsidRPr="00103C10">
        <w:rPr>
          <w:rFonts w:hint="eastAsia"/>
          <w:sz w:val="24"/>
        </w:rPr>
        <w:t>書面で</w:t>
      </w:r>
      <w:r w:rsidRPr="00103C10">
        <w:rPr>
          <w:rFonts w:hint="eastAsia"/>
          <w:sz w:val="24"/>
        </w:rPr>
        <w:t>同意を得る。</w:t>
      </w:r>
      <w:r w:rsidR="001120FD" w:rsidRPr="00103C10">
        <w:rPr>
          <w:sz w:val="24"/>
        </w:rPr>
        <w:t xml:space="preserve">　　</w:t>
      </w:r>
    </w:p>
    <w:p w14:paraId="504385ED" w14:textId="4526CEE1" w:rsidR="00103C10" w:rsidRDefault="00103C10" w:rsidP="00103C10">
      <w:pPr>
        <w:pStyle w:val="a3"/>
        <w:ind w:left="773"/>
        <w:rPr>
          <w:sz w:val="24"/>
        </w:rPr>
      </w:pPr>
      <w:r>
        <w:rPr>
          <w:rFonts w:hint="eastAsia"/>
          <w:sz w:val="24"/>
        </w:rPr>
        <w:t xml:space="preserve">　＊同意を得る方法は基本的に所属機関の規則に従ってください。</w:t>
      </w:r>
    </w:p>
    <w:p w14:paraId="51C145AE" w14:textId="77777777" w:rsidR="00103C10" w:rsidRDefault="00103C10" w:rsidP="00103C10">
      <w:pPr>
        <w:rPr>
          <w:sz w:val="24"/>
        </w:rPr>
      </w:pPr>
    </w:p>
    <w:p w14:paraId="7AD97D4B" w14:textId="52C6A9A3" w:rsidR="00103C10" w:rsidRPr="00103C10" w:rsidRDefault="00103C10" w:rsidP="00103C10">
      <w:pPr>
        <w:pStyle w:val="a3"/>
        <w:ind w:leftChars="0" w:left="360"/>
        <w:rPr>
          <w:sz w:val="24"/>
        </w:rPr>
      </w:pPr>
    </w:p>
    <w:p w14:paraId="1BE8A0B3" w14:textId="143CC5CE" w:rsidR="00103C10" w:rsidRPr="00103C10" w:rsidRDefault="00103C10" w:rsidP="00103C10">
      <w:pPr>
        <w:rPr>
          <w:sz w:val="24"/>
        </w:rPr>
      </w:pPr>
    </w:p>
    <w:sectPr w:rsidR="00103C10" w:rsidRPr="00103C10" w:rsidSect="0063048F">
      <w:pgSz w:w="11906" w:h="16838"/>
      <w:pgMar w:top="1985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8F7CC" w14:textId="77777777" w:rsidR="00D067E7" w:rsidRDefault="00D067E7" w:rsidP="007C5655">
      <w:r>
        <w:separator/>
      </w:r>
    </w:p>
  </w:endnote>
  <w:endnote w:type="continuationSeparator" w:id="0">
    <w:p w14:paraId="2EBF3278" w14:textId="77777777" w:rsidR="00D067E7" w:rsidRDefault="00D067E7" w:rsidP="007C5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74126" w14:textId="77777777" w:rsidR="00D067E7" w:rsidRDefault="00D067E7" w:rsidP="007C5655">
      <w:r>
        <w:separator/>
      </w:r>
    </w:p>
  </w:footnote>
  <w:footnote w:type="continuationSeparator" w:id="0">
    <w:p w14:paraId="291ACF46" w14:textId="77777777" w:rsidR="00D067E7" w:rsidRDefault="00D067E7" w:rsidP="007C5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B4AF9"/>
    <w:multiLevelType w:val="hybridMultilevel"/>
    <w:tmpl w:val="A3A2F8F2"/>
    <w:lvl w:ilvl="0" w:tplc="B792DE8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1036A0"/>
    <w:multiLevelType w:val="hybridMultilevel"/>
    <w:tmpl w:val="2152CED2"/>
    <w:lvl w:ilvl="0" w:tplc="C25CE0D6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2812282">
    <w:abstractNumId w:val="0"/>
  </w:num>
  <w:num w:numId="2" w16cid:durableId="665519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96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0FD"/>
    <w:rsid w:val="000A564D"/>
    <w:rsid w:val="000D4DBB"/>
    <w:rsid w:val="00103C10"/>
    <w:rsid w:val="001120FD"/>
    <w:rsid w:val="0013305C"/>
    <w:rsid w:val="001F3B8A"/>
    <w:rsid w:val="00323DCC"/>
    <w:rsid w:val="00335023"/>
    <w:rsid w:val="00406908"/>
    <w:rsid w:val="00430A1A"/>
    <w:rsid w:val="004B0CEE"/>
    <w:rsid w:val="004F6229"/>
    <w:rsid w:val="005343CD"/>
    <w:rsid w:val="00597CF6"/>
    <w:rsid w:val="005D0650"/>
    <w:rsid w:val="0063048F"/>
    <w:rsid w:val="00657374"/>
    <w:rsid w:val="006645CF"/>
    <w:rsid w:val="0072741C"/>
    <w:rsid w:val="00780909"/>
    <w:rsid w:val="007C5655"/>
    <w:rsid w:val="00AB4E1E"/>
    <w:rsid w:val="00BD59F5"/>
    <w:rsid w:val="00BD6B98"/>
    <w:rsid w:val="00C36B1D"/>
    <w:rsid w:val="00CD448A"/>
    <w:rsid w:val="00D067E7"/>
    <w:rsid w:val="00DC12B6"/>
    <w:rsid w:val="00E87276"/>
    <w:rsid w:val="00F6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8AF6E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0FD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0F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64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645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C56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C5655"/>
    <w:rPr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7C56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C5655"/>
    <w:rPr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C03E4-4AB6-45F9-B19C-37252FEB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関根慶輔</dc:creator>
  <cp:keywords/>
  <dc:description/>
  <cp:lastModifiedBy>Satomi Kameoka</cp:lastModifiedBy>
  <cp:revision>16</cp:revision>
  <cp:lastPrinted>2016-03-01T06:27:00Z</cp:lastPrinted>
  <dcterms:created xsi:type="dcterms:W3CDTF">2016-03-01T06:15:00Z</dcterms:created>
  <dcterms:modified xsi:type="dcterms:W3CDTF">2025-06-24T11:05:00Z</dcterms:modified>
</cp:coreProperties>
</file>